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C634" w14:textId="77777777" w:rsidR="006E71EA" w:rsidRPr="00104503" w:rsidRDefault="006E71EA" w:rsidP="006E71EA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173B3A5C" w14:textId="77777777" w:rsidR="006E71EA" w:rsidRDefault="006E71EA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2223CF89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E36A43" w:rsidRPr="00C232C1">
        <w:rPr>
          <w:b w:val="0"/>
          <w:bCs w:val="0"/>
          <w:sz w:val="24"/>
          <w:szCs w:val="24"/>
        </w:rPr>
        <w:t xml:space="preserve">To </w:t>
      </w:r>
      <w:r w:rsidR="00E36A43" w:rsidRPr="00C232C1">
        <w:rPr>
          <w:b w:val="0"/>
          <w:sz w:val="24"/>
          <w:szCs w:val="24"/>
        </w:rPr>
        <w:t xml:space="preserve">provide </w:t>
      </w:r>
      <w:r w:rsidR="00E36A43">
        <w:rPr>
          <w:b w:val="0"/>
          <w:sz w:val="24"/>
          <w:szCs w:val="24"/>
        </w:rPr>
        <w:t xml:space="preserve">additional guidelines beyond the CIP General Assessment and Care for evaluating, caring for and educating patients with CHF. 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33B82379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>CIP</w:t>
      </w:r>
      <w:r w:rsidR="002546BE">
        <w:rPr>
          <w:bCs w:val="0"/>
          <w:sz w:val="24"/>
          <w:szCs w:val="24"/>
        </w:rPr>
        <w:t xml:space="preserve"> Patient</w:t>
      </w:r>
      <w:r w:rsidRPr="00862EF4">
        <w:rPr>
          <w:bCs w:val="0"/>
          <w:sz w:val="24"/>
          <w:szCs w:val="24"/>
        </w:rPr>
        <w:t xml:space="preserve"> General Assessment and </w:t>
      </w:r>
      <w:r w:rsidR="002546BE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7DC17580" w14:textId="77777777" w:rsidR="00DE589C" w:rsidRDefault="00DE589C" w:rsidP="00DE589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4E983566" w14:textId="77777777" w:rsidR="00DE589C" w:rsidRPr="00DE589C" w:rsidRDefault="00DE589C" w:rsidP="00DE589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Vitals: </w:t>
      </w:r>
    </w:p>
    <w:p w14:paraId="40457906" w14:textId="707D1D04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Weight </w:t>
      </w:r>
    </w:p>
    <w:p w14:paraId="4440B565" w14:textId="4E8778D3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Blood pressure with systolic and diastolic evaluation </w:t>
      </w:r>
    </w:p>
    <w:p w14:paraId="3E33076D" w14:textId="7061ABEA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>SpO2</w:t>
      </w:r>
    </w:p>
    <w:p w14:paraId="3CBC4446" w14:textId="77777777" w:rsidR="00DE589C" w:rsidRPr="00DE589C" w:rsidRDefault="00DE589C" w:rsidP="00DE589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History: </w:t>
      </w:r>
    </w:p>
    <w:p w14:paraId="1D93F431" w14:textId="18A40B28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Weight and blood pressure history and trends </w:t>
      </w:r>
    </w:p>
    <w:p w14:paraId="500BCF92" w14:textId="6483DB53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>Activity tolerance</w:t>
      </w:r>
    </w:p>
    <w:p w14:paraId="3181F431" w14:textId="2EDE0C16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>Sleeping position</w:t>
      </w:r>
    </w:p>
    <w:p w14:paraId="7026F0B9" w14:textId="1E70EC08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Recent DIB requiring treatment </w:t>
      </w:r>
    </w:p>
    <w:p w14:paraId="20EDDD7F" w14:textId="2FC0F5D7" w:rsidR="00DE589C" w:rsidRPr="00DE589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DE589C">
        <w:rPr>
          <w:b w:val="0"/>
          <w:sz w:val="24"/>
          <w:szCs w:val="24"/>
        </w:rPr>
        <w:t xml:space="preserve">Medication use (diuretics, respiratory)  </w:t>
      </w:r>
    </w:p>
    <w:p w14:paraId="68B557BA" w14:textId="0ED55747" w:rsidR="00DE589C" w:rsidRPr="00C5305C" w:rsidRDefault="00DE589C" w:rsidP="00DE589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891"/>
      <w:r>
        <w:rPr>
          <w:b w:val="0"/>
          <w:sz w:val="24"/>
          <w:szCs w:val="24"/>
        </w:rPr>
        <w:t>Spirometry, peak flow, capnography</w:t>
      </w:r>
    </w:p>
    <w:bookmarkEnd w:id="0"/>
    <w:p w14:paraId="760CDDA7" w14:textId="4A06B557" w:rsidR="00DE589C" w:rsidRPr="0037524B" w:rsidRDefault="00DE589C" w:rsidP="00DE589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B82EA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4474FADF" w14:textId="77777777" w:rsidR="00077EFC" w:rsidRDefault="00077EFC" w:rsidP="00077EF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686640"/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13AAFE45" w14:textId="79FA1FAE" w:rsidR="00077EFC" w:rsidRDefault="00077EFC" w:rsidP="00077EF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7E422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bookmarkEnd w:id="1"/>
    <w:p w14:paraId="2BA35C6D" w14:textId="677BADD6" w:rsidR="00DE589C" w:rsidRDefault="00DE589C" w:rsidP="00DE589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B82EA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</w:p>
    <w:p w14:paraId="3F2EC448" w14:textId="4AFEF522" w:rsidR="00653391" w:rsidRDefault="00DE589C" w:rsidP="00DE589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Salt and fluid </w:t>
      </w:r>
      <w:r w:rsidR="00077EFC">
        <w:rPr>
          <w:b w:val="0"/>
          <w:sz w:val="24"/>
          <w:szCs w:val="24"/>
        </w:rPr>
        <w:t>intake</w:t>
      </w:r>
      <w:r w:rsidR="001B1E49">
        <w:rPr>
          <w:b w:val="0"/>
          <w:sz w:val="24"/>
          <w:szCs w:val="24"/>
        </w:rPr>
        <w:t xml:space="preserve"> discussion/counseling</w:t>
      </w:r>
    </w:p>
    <w:p w14:paraId="6C2C1E42" w14:textId="15A2BB38" w:rsidR="00F07FF9" w:rsidRDefault="003B33D8" w:rsidP="00AB02CD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F07FF9">
        <w:rPr>
          <w:b w:val="0"/>
          <w:bCs w:val="0"/>
          <w:sz w:val="24"/>
          <w:szCs w:val="24"/>
        </w:rPr>
        <w:t>Review</w:t>
      </w:r>
      <w:r w:rsidR="00F07FF9">
        <w:rPr>
          <w:b w:val="0"/>
          <w:bCs w:val="0"/>
          <w:sz w:val="24"/>
          <w:szCs w:val="24"/>
        </w:rPr>
        <w:t xml:space="preserve"> </w:t>
      </w:r>
      <w:r w:rsidR="00DE589C">
        <w:rPr>
          <w:b w:val="0"/>
          <w:bCs w:val="0"/>
          <w:sz w:val="24"/>
          <w:szCs w:val="24"/>
        </w:rPr>
        <w:t xml:space="preserve">of proper </w:t>
      </w:r>
      <w:r w:rsidR="00F07FF9">
        <w:rPr>
          <w:b w:val="0"/>
          <w:bCs w:val="0"/>
          <w:sz w:val="24"/>
          <w:szCs w:val="24"/>
        </w:rPr>
        <w:t>device</w:t>
      </w:r>
      <w:r w:rsidR="00DE589C">
        <w:rPr>
          <w:b w:val="0"/>
          <w:bCs w:val="0"/>
          <w:sz w:val="24"/>
          <w:szCs w:val="24"/>
        </w:rPr>
        <w:t xml:space="preserve"> care and use</w:t>
      </w:r>
      <w:r w:rsidR="00F07FF9">
        <w:rPr>
          <w:b w:val="0"/>
          <w:bCs w:val="0"/>
          <w:sz w:val="24"/>
          <w:szCs w:val="24"/>
        </w:rPr>
        <w:t xml:space="preserve">:  oxygen, diuretics, </w:t>
      </w:r>
      <w:r w:rsidR="007E422E">
        <w:rPr>
          <w:b w:val="0"/>
          <w:bCs w:val="0"/>
          <w:sz w:val="24"/>
          <w:szCs w:val="24"/>
        </w:rPr>
        <w:t>CPAP,</w:t>
      </w:r>
      <w:r w:rsidR="00F07FF9">
        <w:rPr>
          <w:b w:val="0"/>
          <w:bCs w:val="0"/>
          <w:sz w:val="24"/>
          <w:szCs w:val="24"/>
        </w:rPr>
        <w:t xml:space="preserve"> and other medications being used for maintenance.</w:t>
      </w:r>
    </w:p>
    <w:p w14:paraId="1B2B91C5" w14:textId="7DFEA368" w:rsidR="003B33D8" w:rsidRDefault="003B33D8" w:rsidP="00FE13F0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</w:p>
    <w:p w14:paraId="7CA3350E" w14:textId="6B209EC8" w:rsidR="003B33D8" w:rsidRDefault="003B33D8" w:rsidP="003B33D8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</w:p>
    <w:sectPr w:rsidR="003B33D8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D1AC" w14:textId="77777777" w:rsidR="00DA4488" w:rsidRDefault="00DA4488" w:rsidP="001F2980">
      <w:r>
        <w:separator/>
      </w:r>
    </w:p>
  </w:endnote>
  <w:endnote w:type="continuationSeparator" w:id="0">
    <w:p w14:paraId="7C376F54" w14:textId="77777777" w:rsidR="00DA4488" w:rsidRDefault="00DA4488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3E6B" w14:textId="77777777" w:rsidR="007E422E" w:rsidRDefault="007E4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C8B581D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2A2FD0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60C951C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2A2FD0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AC79C60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2A2FD0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C7FE" w14:textId="77777777" w:rsidR="007E422E" w:rsidRDefault="007E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EC1D" w14:textId="77777777" w:rsidR="00DA4488" w:rsidRDefault="00DA4488" w:rsidP="001F2980">
      <w:r>
        <w:separator/>
      </w:r>
    </w:p>
  </w:footnote>
  <w:footnote w:type="continuationSeparator" w:id="0">
    <w:p w14:paraId="6A28E17E" w14:textId="77777777" w:rsidR="00DA4488" w:rsidRDefault="00DA4488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74341D6A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E596246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047B0198" w:rsidR="00307C54" w:rsidRPr="00785D66" w:rsidRDefault="00F07FF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</w:t>
    </w:r>
    <w:r w:rsidR="006E71EA">
      <w:rPr>
        <w:rFonts w:ascii="Arial" w:hAnsi="Arial" w:cs="Arial"/>
      </w:rPr>
      <w:t>ONGESTIVE HEART FAILURE CARE</w:t>
    </w:r>
  </w:p>
  <w:p w14:paraId="0320484A" w14:textId="266BB936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0F2661">
      <w:rPr>
        <w:rFonts w:ascii="Arial" w:hAnsi="Arial" w:cs="Arial"/>
        <w:sz w:val="20"/>
        <w:szCs w:val="20"/>
      </w:rPr>
      <w:t>November</w:t>
    </w:r>
    <w:r w:rsidR="007E422E">
      <w:rPr>
        <w:rFonts w:ascii="Arial" w:hAnsi="Arial" w:cs="Arial"/>
        <w:sz w:val="20"/>
        <w:szCs w:val="20"/>
      </w:rPr>
      <w:t xml:space="preserve"> 19, 2020</w:t>
    </w:r>
  </w:p>
  <w:p w14:paraId="0881EC11" w14:textId="61318E36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6E71EA">
      <w:rPr>
        <w:rFonts w:ascii="Arial" w:hAnsi="Arial" w:cs="Arial"/>
        <w:sz w:val="20"/>
        <w:szCs w:val="20"/>
      </w:rPr>
      <w:t>54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433570C5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77EFC"/>
    <w:rsid w:val="000846DA"/>
    <w:rsid w:val="000A64E9"/>
    <w:rsid w:val="000F2661"/>
    <w:rsid w:val="00112699"/>
    <w:rsid w:val="00143CF2"/>
    <w:rsid w:val="00163883"/>
    <w:rsid w:val="001639FA"/>
    <w:rsid w:val="00165B46"/>
    <w:rsid w:val="00172FA9"/>
    <w:rsid w:val="00174FCC"/>
    <w:rsid w:val="00194992"/>
    <w:rsid w:val="001A7E8C"/>
    <w:rsid w:val="001B1E49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546BE"/>
    <w:rsid w:val="002618CE"/>
    <w:rsid w:val="00274355"/>
    <w:rsid w:val="002A2FD0"/>
    <w:rsid w:val="002B558B"/>
    <w:rsid w:val="00300417"/>
    <w:rsid w:val="0030189B"/>
    <w:rsid w:val="00307C54"/>
    <w:rsid w:val="003519E4"/>
    <w:rsid w:val="00354222"/>
    <w:rsid w:val="003A7596"/>
    <w:rsid w:val="003B2B89"/>
    <w:rsid w:val="003B33D8"/>
    <w:rsid w:val="003B6B7E"/>
    <w:rsid w:val="003D114A"/>
    <w:rsid w:val="00407CA1"/>
    <w:rsid w:val="00410A54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0750"/>
    <w:rsid w:val="005819D8"/>
    <w:rsid w:val="00596553"/>
    <w:rsid w:val="005C29C5"/>
    <w:rsid w:val="005C4CFD"/>
    <w:rsid w:val="0060185F"/>
    <w:rsid w:val="00620C82"/>
    <w:rsid w:val="00624F1C"/>
    <w:rsid w:val="00626D2C"/>
    <w:rsid w:val="00645783"/>
    <w:rsid w:val="00653391"/>
    <w:rsid w:val="00663F34"/>
    <w:rsid w:val="00676C63"/>
    <w:rsid w:val="006C30BB"/>
    <w:rsid w:val="006C75FF"/>
    <w:rsid w:val="006E71EA"/>
    <w:rsid w:val="00720CC7"/>
    <w:rsid w:val="00753150"/>
    <w:rsid w:val="007772D2"/>
    <w:rsid w:val="00785D66"/>
    <w:rsid w:val="007E422E"/>
    <w:rsid w:val="007F6E1A"/>
    <w:rsid w:val="00846568"/>
    <w:rsid w:val="0085699F"/>
    <w:rsid w:val="00862EF4"/>
    <w:rsid w:val="00880DD4"/>
    <w:rsid w:val="0089792E"/>
    <w:rsid w:val="008A5DFA"/>
    <w:rsid w:val="008B7218"/>
    <w:rsid w:val="008F67EF"/>
    <w:rsid w:val="00917FE5"/>
    <w:rsid w:val="00936C55"/>
    <w:rsid w:val="009674B3"/>
    <w:rsid w:val="00973A97"/>
    <w:rsid w:val="0098136E"/>
    <w:rsid w:val="009932A9"/>
    <w:rsid w:val="009C1142"/>
    <w:rsid w:val="009C2C13"/>
    <w:rsid w:val="009C5144"/>
    <w:rsid w:val="00A54CB2"/>
    <w:rsid w:val="00A873B4"/>
    <w:rsid w:val="00AA6132"/>
    <w:rsid w:val="00AB02CD"/>
    <w:rsid w:val="00AD20DD"/>
    <w:rsid w:val="00AF439E"/>
    <w:rsid w:val="00B06631"/>
    <w:rsid w:val="00B06F3F"/>
    <w:rsid w:val="00B15EFF"/>
    <w:rsid w:val="00B21D9D"/>
    <w:rsid w:val="00B440B8"/>
    <w:rsid w:val="00B4433B"/>
    <w:rsid w:val="00B44CE3"/>
    <w:rsid w:val="00B57CBF"/>
    <w:rsid w:val="00B64A09"/>
    <w:rsid w:val="00B655BB"/>
    <w:rsid w:val="00B82EA4"/>
    <w:rsid w:val="00B836A6"/>
    <w:rsid w:val="00BA052E"/>
    <w:rsid w:val="00BB4AA7"/>
    <w:rsid w:val="00BD07F8"/>
    <w:rsid w:val="00C04AA4"/>
    <w:rsid w:val="00C17A53"/>
    <w:rsid w:val="00C56F38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A4488"/>
    <w:rsid w:val="00DE589C"/>
    <w:rsid w:val="00DF4526"/>
    <w:rsid w:val="00E11844"/>
    <w:rsid w:val="00E15643"/>
    <w:rsid w:val="00E32065"/>
    <w:rsid w:val="00E36A43"/>
    <w:rsid w:val="00E77924"/>
    <w:rsid w:val="00E85C4B"/>
    <w:rsid w:val="00E917B2"/>
    <w:rsid w:val="00ED14FA"/>
    <w:rsid w:val="00ED1AA7"/>
    <w:rsid w:val="00EE7E7F"/>
    <w:rsid w:val="00F07FF9"/>
    <w:rsid w:val="00F121B3"/>
    <w:rsid w:val="00F42137"/>
    <w:rsid w:val="00F551F2"/>
    <w:rsid w:val="00F75AF3"/>
    <w:rsid w:val="00FB40BB"/>
    <w:rsid w:val="00FC0A3C"/>
    <w:rsid w:val="00FC56CE"/>
    <w:rsid w:val="00FE13F0"/>
    <w:rsid w:val="00FE4C9A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6E7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50D9"/>
    <w:rsid w:val="001674D4"/>
    <w:rsid w:val="001920D2"/>
    <w:rsid w:val="00243CEF"/>
    <w:rsid w:val="002A086C"/>
    <w:rsid w:val="003642FF"/>
    <w:rsid w:val="003814BC"/>
    <w:rsid w:val="00473580"/>
    <w:rsid w:val="004A3F66"/>
    <w:rsid w:val="004D03FD"/>
    <w:rsid w:val="00627D26"/>
    <w:rsid w:val="00722D05"/>
    <w:rsid w:val="007B7612"/>
    <w:rsid w:val="0080441D"/>
    <w:rsid w:val="009F11CD"/>
    <w:rsid w:val="00AC4D33"/>
    <w:rsid w:val="00B44DC3"/>
    <w:rsid w:val="00B502E6"/>
    <w:rsid w:val="00CA6A3F"/>
    <w:rsid w:val="00E22815"/>
    <w:rsid w:val="00EE21C4"/>
    <w:rsid w:val="00F625A8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92FA-FA75-4AB6-937A-FF98E047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29</cp:revision>
  <cp:lastPrinted>2016-06-17T13:25:00Z</cp:lastPrinted>
  <dcterms:created xsi:type="dcterms:W3CDTF">2020-01-09T19:05:00Z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