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5D03" w14:textId="355B9932" w:rsidR="001F43E3" w:rsidRPr="00FB538D" w:rsidRDefault="00FB538D" w:rsidP="001F43E3">
      <w:pPr>
        <w:pStyle w:val="Title"/>
        <w:tabs>
          <w:tab w:val="left" w:pos="1557"/>
        </w:tabs>
        <w:spacing w:before="0" w:after="0"/>
        <w:jc w:val="left"/>
        <w:rPr>
          <w:bCs w:val="0"/>
          <w:i/>
          <w:iCs/>
          <w:sz w:val="28"/>
          <w:szCs w:val="28"/>
        </w:rPr>
      </w:pPr>
      <w:r w:rsidRPr="00FB538D">
        <w:rPr>
          <w:bCs w:val="0"/>
          <w:i/>
          <w:iCs/>
          <w:sz w:val="28"/>
          <w:szCs w:val="28"/>
        </w:rPr>
        <w:t>Medical Direction</w:t>
      </w:r>
    </w:p>
    <w:p w14:paraId="1610E9A2" w14:textId="77777777" w:rsidR="00FB538D" w:rsidRPr="00FB538D" w:rsidRDefault="00FB538D" w:rsidP="001F43E3">
      <w:pPr>
        <w:pStyle w:val="Title"/>
        <w:tabs>
          <w:tab w:val="left" w:pos="1557"/>
        </w:tabs>
        <w:spacing w:before="0" w:after="0"/>
        <w:jc w:val="left"/>
        <w:rPr>
          <w:bCs w:val="0"/>
          <w:i/>
          <w:iCs/>
          <w:sz w:val="24"/>
          <w:szCs w:val="24"/>
        </w:rPr>
      </w:pPr>
    </w:p>
    <w:p w14:paraId="42B3FE59" w14:textId="087E4B46" w:rsidR="00056C35" w:rsidRPr="00056C35" w:rsidRDefault="00CC247C" w:rsidP="00FB538D">
      <w:pPr>
        <w:pStyle w:val="ListParagraph"/>
        <w:widowControl w:val="0"/>
        <w:numPr>
          <w:ilvl w:val="0"/>
          <w:numId w:val="21"/>
        </w:numPr>
        <w:tabs>
          <w:tab w:val="left" w:pos="834"/>
          <w:tab w:val="left" w:pos="835"/>
        </w:tabs>
        <w:autoSpaceDE w:val="0"/>
        <w:autoSpaceDN w:val="0"/>
        <w:spacing w:before="12" w:line="290" w:lineRule="auto"/>
        <w:ind w:left="810" w:right="1075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CIP providers </w:t>
      </w:r>
      <w:r w:rsidR="00FB538D">
        <w:rPr>
          <w:rFonts w:ascii="Arial" w:eastAsia="Arial" w:hAnsi="Arial" w:cs="Arial"/>
        </w:rPr>
        <w:t>will be</w:t>
      </w:r>
      <w:r>
        <w:rPr>
          <w:rFonts w:ascii="Arial" w:eastAsia="Arial" w:hAnsi="Arial" w:cs="Arial"/>
        </w:rPr>
        <w:t xml:space="preserve"> continuously </w:t>
      </w:r>
      <w:r w:rsidR="00FB538D">
        <w:rPr>
          <w:rFonts w:ascii="Arial" w:eastAsia="Arial" w:hAnsi="Arial" w:cs="Arial"/>
        </w:rPr>
        <w:t>monitoring for</w:t>
      </w:r>
      <w:r>
        <w:rPr>
          <w:rFonts w:ascii="Arial" w:eastAsia="Arial" w:hAnsi="Arial" w:cs="Arial"/>
        </w:rPr>
        <w:t xml:space="preserve"> signs of life</w:t>
      </w:r>
      <w:r w:rsidR="00FB538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threatening </w:t>
      </w:r>
      <w:r w:rsidR="00FB538D">
        <w:rPr>
          <w:rFonts w:ascii="Arial" w:eastAsia="Arial" w:hAnsi="Arial" w:cs="Arial"/>
        </w:rPr>
        <w:t xml:space="preserve">or urgent but not life-threatening medical </w:t>
      </w:r>
      <w:r>
        <w:rPr>
          <w:rFonts w:ascii="Arial" w:eastAsia="Arial" w:hAnsi="Arial" w:cs="Arial"/>
        </w:rPr>
        <w:t>needs</w:t>
      </w:r>
      <w:r w:rsidR="00FB538D">
        <w:rPr>
          <w:rFonts w:ascii="Arial" w:eastAsia="Arial" w:hAnsi="Arial" w:cs="Arial"/>
        </w:rPr>
        <w:t>.</w:t>
      </w:r>
      <w:r w:rsidR="00E513EC">
        <w:rPr>
          <w:rFonts w:ascii="Arial" w:eastAsia="Arial" w:hAnsi="Arial" w:cs="Arial"/>
        </w:rPr>
        <w:t xml:space="preserve"> </w:t>
      </w:r>
      <w:r w:rsidR="00FB538D">
        <w:rPr>
          <w:rFonts w:ascii="Arial" w:eastAsia="Arial" w:hAnsi="Arial" w:cs="Arial"/>
        </w:rPr>
        <w:t>If a CIP provider encounters:</w:t>
      </w:r>
    </w:p>
    <w:p w14:paraId="710BAC40" w14:textId="08DD55A0" w:rsidR="00F55DE6" w:rsidRPr="00F55DE6" w:rsidRDefault="00CC247C" w:rsidP="00CC247C">
      <w:pPr>
        <w:pStyle w:val="ListParagraph"/>
        <w:widowControl w:val="0"/>
        <w:numPr>
          <w:ilvl w:val="1"/>
          <w:numId w:val="21"/>
        </w:numPr>
        <w:tabs>
          <w:tab w:val="left" w:pos="834"/>
          <w:tab w:val="left" w:pos="835"/>
        </w:tabs>
        <w:autoSpaceDE w:val="0"/>
        <w:autoSpaceDN w:val="0"/>
        <w:spacing w:before="12" w:line="290" w:lineRule="auto"/>
        <w:ind w:right="1075"/>
        <w:rPr>
          <w:rFonts w:ascii="Arial" w:eastAsia="Arial" w:hAnsi="Arial" w:cs="Arial"/>
        </w:rPr>
      </w:pPr>
      <w:bookmarkStart w:id="0" w:name="_Hlk43199185"/>
      <w:r>
        <w:rPr>
          <w:rFonts w:ascii="Arial" w:eastAsia="Arial" w:hAnsi="Arial" w:cs="Arial"/>
          <w:color w:val="1A1A1A"/>
          <w:w w:val="105"/>
          <w:u w:val="single"/>
        </w:rPr>
        <w:t>Life threatening</w:t>
      </w:r>
      <w:r w:rsidR="00FB538D" w:rsidRPr="00FB538D">
        <w:rPr>
          <w:rFonts w:ascii="Arial" w:eastAsia="Arial" w:hAnsi="Arial" w:cs="Arial"/>
          <w:color w:val="1A1A1A"/>
          <w:w w:val="105"/>
        </w:rPr>
        <w:t xml:space="preserve"> </w:t>
      </w:r>
      <w:r w:rsidRPr="00E513EC">
        <w:rPr>
          <w:rFonts w:ascii="Arial" w:eastAsia="Arial" w:hAnsi="Arial" w:cs="Arial"/>
          <w:color w:val="1A1A1A"/>
          <w:w w:val="105"/>
        </w:rPr>
        <w:t>medical needs</w:t>
      </w:r>
    </w:p>
    <w:p w14:paraId="0ACD6700" w14:textId="1D55B4B6" w:rsidR="00CC247C" w:rsidRPr="00EF1F1F" w:rsidRDefault="00135EBF" w:rsidP="00EF1F1F">
      <w:pPr>
        <w:pStyle w:val="ListParagraph"/>
        <w:widowControl w:val="0"/>
        <w:numPr>
          <w:ilvl w:val="2"/>
          <w:numId w:val="21"/>
        </w:numPr>
        <w:tabs>
          <w:tab w:val="left" w:pos="834"/>
          <w:tab w:val="left" w:pos="835"/>
        </w:tabs>
        <w:autoSpaceDE w:val="0"/>
        <w:autoSpaceDN w:val="0"/>
        <w:spacing w:before="2" w:line="290" w:lineRule="auto"/>
        <w:ind w:right="939"/>
        <w:rPr>
          <w:rFonts w:ascii="Arial" w:hAnsi="Arial" w:cs="Arial"/>
          <w:color w:val="1A1A1A"/>
        </w:rPr>
      </w:pPr>
      <w:r w:rsidRPr="00EF1F1F">
        <w:rPr>
          <w:rFonts w:ascii="Arial" w:hAnsi="Arial" w:cs="Arial"/>
          <w:color w:val="1A1A1A"/>
          <w:w w:val="105"/>
        </w:rPr>
        <w:t>Initia</w:t>
      </w:r>
      <w:r w:rsidR="009F4485" w:rsidRPr="00EF1F1F">
        <w:rPr>
          <w:rFonts w:ascii="Arial" w:hAnsi="Arial" w:cs="Arial"/>
          <w:color w:val="1A1A1A"/>
          <w:w w:val="105"/>
        </w:rPr>
        <w:t>te</w:t>
      </w:r>
      <w:r w:rsidRPr="00EF1F1F">
        <w:rPr>
          <w:rFonts w:ascii="Arial" w:hAnsi="Arial" w:cs="Arial"/>
          <w:color w:val="1A1A1A"/>
          <w:w w:val="105"/>
        </w:rPr>
        <w:t xml:space="preserve"> local </w:t>
      </w:r>
      <w:r w:rsidR="00F55DE6" w:rsidRPr="00EF1F1F">
        <w:rPr>
          <w:rFonts w:ascii="Arial" w:hAnsi="Arial" w:cs="Arial"/>
          <w:color w:val="1A1A1A"/>
          <w:w w:val="105"/>
        </w:rPr>
        <w:t>9-1-1</w:t>
      </w:r>
      <w:r w:rsidR="00B26482" w:rsidRPr="00EF1F1F">
        <w:rPr>
          <w:rFonts w:ascii="Arial" w:hAnsi="Arial" w:cs="Arial"/>
          <w:color w:val="1A1A1A"/>
          <w:w w:val="105"/>
        </w:rPr>
        <w:t xml:space="preserve"> re</w:t>
      </w:r>
      <w:r w:rsidRPr="00EF1F1F">
        <w:rPr>
          <w:rFonts w:ascii="Arial" w:hAnsi="Arial" w:cs="Arial"/>
          <w:color w:val="1A1A1A"/>
          <w:w w:val="105"/>
        </w:rPr>
        <w:t xml:space="preserve">sponse </w:t>
      </w:r>
    </w:p>
    <w:bookmarkEnd w:id="0"/>
    <w:p w14:paraId="293F3F35" w14:textId="565AD745" w:rsidR="00056C35" w:rsidRPr="00E513EC" w:rsidRDefault="00056C35" w:rsidP="00CC247C">
      <w:pPr>
        <w:pStyle w:val="ListParagraph"/>
        <w:widowControl w:val="0"/>
        <w:numPr>
          <w:ilvl w:val="1"/>
          <w:numId w:val="21"/>
        </w:numPr>
        <w:tabs>
          <w:tab w:val="left" w:pos="834"/>
          <w:tab w:val="left" w:pos="835"/>
        </w:tabs>
        <w:autoSpaceDE w:val="0"/>
        <w:autoSpaceDN w:val="0"/>
        <w:spacing w:before="2" w:line="290" w:lineRule="auto"/>
        <w:ind w:right="939"/>
        <w:rPr>
          <w:rFonts w:ascii="Arial" w:hAnsi="Arial" w:cs="Arial"/>
          <w:color w:val="1A1A1A"/>
          <w:u w:val="single"/>
        </w:rPr>
      </w:pPr>
      <w:r w:rsidRPr="00CC247C">
        <w:rPr>
          <w:rFonts w:ascii="Arial" w:hAnsi="Arial" w:cs="Arial"/>
          <w:color w:val="1A1A1A"/>
          <w:w w:val="105"/>
          <w:u w:val="single"/>
        </w:rPr>
        <w:t>Urgent but not life-threatening</w:t>
      </w:r>
      <w:r w:rsidRPr="00CC247C">
        <w:rPr>
          <w:rFonts w:ascii="Arial" w:hAnsi="Arial" w:cs="Arial"/>
          <w:color w:val="1A1A1A"/>
          <w:w w:val="105"/>
        </w:rPr>
        <w:t xml:space="preserve"> </w:t>
      </w:r>
      <w:r w:rsidR="00CC247C">
        <w:rPr>
          <w:rFonts w:ascii="Arial" w:hAnsi="Arial" w:cs="Arial"/>
          <w:color w:val="1A1A1A"/>
          <w:w w:val="105"/>
        </w:rPr>
        <w:t>medical</w:t>
      </w:r>
      <w:r w:rsidR="009F4485">
        <w:rPr>
          <w:rFonts w:ascii="Arial" w:hAnsi="Arial" w:cs="Arial"/>
          <w:color w:val="1A1A1A"/>
          <w:w w:val="105"/>
        </w:rPr>
        <w:t xml:space="preserve"> needs</w:t>
      </w:r>
      <w:r w:rsidR="00CC247C">
        <w:rPr>
          <w:rFonts w:ascii="Arial" w:hAnsi="Arial" w:cs="Arial"/>
          <w:color w:val="1A1A1A"/>
          <w:w w:val="105"/>
        </w:rPr>
        <w:t xml:space="preserve"> </w:t>
      </w:r>
      <w:r w:rsidR="009F4485">
        <w:rPr>
          <w:rFonts w:ascii="Arial" w:hAnsi="Arial" w:cs="Arial"/>
          <w:color w:val="1A1A1A"/>
          <w:w w:val="105"/>
        </w:rPr>
        <w:t xml:space="preserve">beyond what is written in the orders for the visit.  </w:t>
      </w:r>
    </w:p>
    <w:p w14:paraId="409CB3D5" w14:textId="0C3731B6" w:rsidR="00E513EC" w:rsidRPr="00EF1F1F" w:rsidRDefault="00E513EC" w:rsidP="00EF1F1F">
      <w:pPr>
        <w:pStyle w:val="ListParagraph"/>
        <w:widowControl w:val="0"/>
        <w:numPr>
          <w:ilvl w:val="2"/>
          <w:numId w:val="21"/>
        </w:numPr>
        <w:tabs>
          <w:tab w:val="left" w:pos="834"/>
          <w:tab w:val="left" w:pos="835"/>
        </w:tabs>
        <w:autoSpaceDE w:val="0"/>
        <w:autoSpaceDN w:val="0"/>
        <w:spacing w:before="2" w:line="290" w:lineRule="auto"/>
        <w:ind w:right="939"/>
        <w:rPr>
          <w:rFonts w:ascii="Arial" w:hAnsi="Arial" w:cs="Arial"/>
          <w:color w:val="1A1A1A"/>
        </w:rPr>
      </w:pPr>
      <w:r w:rsidRPr="00EF1F1F">
        <w:rPr>
          <w:rFonts w:ascii="Arial" w:hAnsi="Arial" w:cs="Arial"/>
          <w:color w:val="1A1A1A"/>
          <w:w w:val="105"/>
        </w:rPr>
        <w:t xml:space="preserve">May initiate </w:t>
      </w:r>
      <w:r w:rsidR="009F4485" w:rsidRPr="00EF1F1F">
        <w:rPr>
          <w:rFonts w:ascii="Arial" w:hAnsi="Arial" w:cs="Arial"/>
          <w:color w:val="1A1A1A"/>
          <w:w w:val="105"/>
        </w:rPr>
        <w:t xml:space="preserve">local </w:t>
      </w:r>
      <w:r w:rsidRPr="00EF1F1F">
        <w:rPr>
          <w:rFonts w:ascii="Arial" w:hAnsi="Arial" w:cs="Arial"/>
          <w:color w:val="1A1A1A"/>
          <w:w w:val="105"/>
        </w:rPr>
        <w:t xml:space="preserve">9-1-1 response </w:t>
      </w:r>
      <w:r w:rsidR="003425E2" w:rsidRPr="00EF1F1F">
        <w:rPr>
          <w:rFonts w:ascii="Arial" w:hAnsi="Arial" w:cs="Arial"/>
          <w:color w:val="1A1A1A"/>
          <w:w w:val="105"/>
        </w:rPr>
        <w:t>prior to establishing online medical direction</w:t>
      </w:r>
    </w:p>
    <w:p w14:paraId="2D335A1D" w14:textId="533CE325" w:rsidR="00056C35" w:rsidRPr="00EF1F1F" w:rsidRDefault="003425E2" w:rsidP="00EF1F1F">
      <w:pPr>
        <w:pStyle w:val="ListParagraph"/>
        <w:widowControl w:val="0"/>
        <w:numPr>
          <w:ilvl w:val="2"/>
          <w:numId w:val="21"/>
        </w:numPr>
        <w:tabs>
          <w:tab w:val="left" w:pos="834"/>
          <w:tab w:val="left" w:pos="835"/>
        </w:tabs>
        <w:autoSpaceDE w:val="0"/>
        <w:autoSpaceDN w:val="0"/>
        <w:spacing w:before="2" w:line="290" w:lineRule="auto"/>
        <w:ind w:right="939"/>
        <w:rPr>
          <w:rFonts w:ascii="Arial" w:hAnsi="Arial" w:cs="Arial"/>
          <w:color w:val="1A1A1A"/>
        </w:rPr>
      </w:pPr>
      <w:r w:rsidRPr="00EF1F1F">
        <w:rPr>
          <w:rFonts w:ascii="Arial" w:hAnsi="Arial" w:cs="Arial"/>
          <w:color w:val="1A1A1A"/>
          <w:w w:val="105"/>
        </w:rPr>
        <w:t xml:space="preserve">Hierarchy for establishing online medical direction.  </w:t>
      </w:r>
    </w:p>
    <w:p w14:paraId="4CE6A63B" w14:textId="7C09C56D" w:rsidR="00E513EC" w:rsidRPr="003A1226" w:rsidRDefault="00E513EC" w:rsidP="00E513EC">
      <w:pPr>
        <w:pStyle w:val="ListParagraph"/>
        <w:widowControl w:val="0"/>
        <w:numPr>
          <w:ilvl w:val="4"/>
          <w:numId w:val="21"/>
        </w:numPr>
        <w:tabs>
          <w:tab w:val="left" w:pos="1923"/>
          <w:tab w:val="left" w:pos="1924"/>
        </w:tabs>
        <w:autoSpaceDE w:val="0"/>
        <w:autoSpaceDN w:val="0"/>
        <w:spacing w:before="14"/>
        <w:contextualSpacing w:val="0"/>
        <w:rPr>
          <w:rFonts w:ascii="Arial" w:hAnsi="Arial" w:cs="Arial"/>
        </w:rPr>
      </w:pPr>
      <w:r w:rsidRPr="003A1226">
        <w:rPr>
          <w:rFonts w:ascii="Arial" w:hAnsi="Arial" w:cs="Arial"/>
          <w:color w:val="1C1C1C"/>
        </w:rPr>
        <w:t>First</w:t>
      </w:r>
      <w:r w:rsidRPr="003A1226">
        <w:rPr>
          <w:rFonts w:ascii="Arial" w:hAnsi="Arial" w:cs="Arial"/>
          <w:color w:val="1C1C1C"/>
          <w:spacing w:val="2"/>
        </w:rPr>
        <w:t xml:space="preserve"> </w:t>
      </w:r>
      <w:r w:rsidR="003425E2">
        <w:rPr>
          <w:rFonts w:ascii="Arial" w:hAnsi="Arial" w:cs="Arial"/>
          <w:color w:val="1C1C1C"/>
          <w:spacing w:val="2"/>
        </w:rPr>
        <w:t xml:space="preserve">contact – </w:t>
      </w:r>
      <w:r w:rsidR="006F7345">
        <w:rPr>
          <w:rFonts w:ascii="Arial" w:hAnsi="Arial" w:cs="Arial"/>
          <w:color w:val="1C1C1C"/>
          <w:spacing w:val="2"/>
        </w:rPr>
        <w:t xml:space="preserve">MCA approved </w:t>
      </w:r>
      <w:r w:rsidRPr="003A1226">
        <w:rPr>
          <w:rFonts w:ascii="Arial" w:hAnsi="Arial" w:cs="Arial"/>
          <w:color w:val="1C1C1C"/>
        </w:rPr>
        <w:t>referrin</w:t>
      </w:r>
      <w:r w:rsidRPr="003A1226">
        <w:rPr>
          <w:rFonts w:ascii="Arial" w:hAnsi="Arial" w:cs="Arial"/>
          <w:color w:val="424242"/>
          <w:spacing w:val="-7"/>
        </w:rPr>
        <w:t>g</w:t>
      </w:r>
      <w:r w:rsidR="003425E2">
        <w:rPr>
          <w:rFonts w:ascii="Arial" w:hAnsi="Arial" w:cs="Arial"/>
          <w:color w:val="1C1C1C"/>
          <w:spacing w:val="-7"/>
        </w:rPr>
        <w:t xml:space="preserve"> physician</w:t>
      </w:r>
    </w:p>
    <w:p w14:paraId="5AC20B2B" w14:textId="249821C6" w:rsidR="003B1515" w:rsidRPr="003B1515" w:rsidRDefault="003425E2" w:rsidP="00E513EC">
      <w:pPr>
        <w:pStyle w:val="ListParagraph"/>
        <w:widowControl w:val="0"/>
        <w:numPr>
          <w:ilvl w:val="4"/>
          <w:numId w:val="21"/>
        </w:numPr>
        <w:tabs>
          <w:tab w:val="left" w:pos="1921"/>
          <w:tab w:val="left" w:pos="1922"/>
        </w:tabs>
        <w:autoSpaceDE w:val="0"/>
        <w:autoSpaceDN w:val="0"/>
        <w:spacing w:before="50" w:line="273" w:lineRule="auto"/>
        <w:ind w:right="1679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1C1C1C"/>
        </w:rPr>
        <w:t>If unsuccessful, second contact</w:t>
      </w:r>
      <w:r w:rsidR="003B1515">
        <w:rPr>
          <w:rFonts w:ascii="Arial" w:hAnsi="Arial" w:cs="Arial"/>
          <w:color w:val="1C1C1C"/>
        </w:rPr>
        <w:t xml:space="preserve"> will be the </w:t>
      </w:r>
      <w:r w:rsidR="006F7345">
        <w:rPr>
          <w:rFonts w:ascii="Arial" w:hAnsi="Arial" w:cs="Arial"/>
          <w:color w:val="1C1C1C"/>
        </w:rPr>
        <w:t xml:space="preserve">MCA approved </w:t>
      </w:r>
      <w:r w:rsidR="003B1515">
        <w:rPr>
          <w:rFonts w:ascii="Arial" w:hAnsi="Arial" w:cs="Arial"/>
          <w:color w:val="1C1C1C"/>
        </w:rPr>
        <w:t>referring physician’s on-call service provider</w:t>
      </w:r>
    </w:p>
    <w:p w14:paraId="7728A1A8" w14:textId="166F06EF" w:rsidR="003B1515" w:rsidRPr="003B1515" w:rsidRDefault="003B1515" w:rsidP="00E513EC">
      <w:pPr>
        <w:pStyle w:val="ListParagraph"/>
        <w:widowControl w:val="0"/>
        <w:numPr>
          <w:ilvl w:val="4"/>
          <w:numId w:val="21"/>
        </w:numPr>
        <w:tabs>
          <w:tab w:val="left" w:pos="1921"/>
          <w:tab w:val="left" w:pos="1922"/>
        </w:tabs>
        <w:autoSpaceDE w:val="0"/>
        <w:autoSpaceDN w:val="0"/>
        <w:spacing w:before="50" w:line="273" w:lineRule="auto"/>
        <w:ind w:right="1679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1C1C1C"/>
        </w:rPr>
        <w:t>If unsuccessful, third contact will be the CIP Medical Director</w:t>
      </w:r>
      <w:r w:rsidR="006F7345">
        <w:rPr>
          <w:rFonts w:ascii="Arial" w:hAnsi="Arial" w:cs="Arial"/>
          <w:color w:val="1C1C1C"/>
        </w:rPr>
        <w:t xml:space="preserve"> (if applicable)</w:t>
      </w:r>
    </w:p>
    <w:p w14:paraId="23573FAE" w14:textId="77777777" w:rsidR="003B1515" w:rsidRPr="003B1515" w:rsidRDefault="003B1515" w:rsidP="00E513EC">
      <w:pPr>
        <w:pStyle w:val="ListParagraph"/>
        <w:widowControl w:val="0"/>
        <w:numPr>
          <w:ilvl w:val="4"/>
          <w:numId w:val="21"/>
        </w:numPr>
        <w:tabs>
          <w:tab w:val="left" w:pos="1921"/>
          <w:tab w:val="left" w:pos="1922"/>
        </w:tabs>
        <w:autoSpaceDE w:val="0"/>
        <w:autoSpaceDN w:val="0"/>
        <w:spacing w:before="50" w:line="273" w:lineRule="auto"/>
        <w:ind w:right="1679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1C1C1C"/>
        </w:rPr>
        <w:t>If unsuccessful, fourth contact will be the MCA’s online medical control</w:t>
      </w:r>
    </w:p>
    <w:p w14:paraId="3197C1E5" w14:textId="77777777" w:rsidR="003B1515" w:rsidRPr="003B1515" w:rsidRDefault="003B1515" w:rsidP="00E513EC">
      <w:pPr>
        <w:pStyle w:val="ListParagraph"/>
        <w:widowControl w:val="0"/>
        <w:numPr>
          <w:ilvl w:val="4"/>
          <w:numId w:val="21"/>
        </w:numPr>
        <w:tabs>
          <w:tab w:val="left" w:pos="1921"/>
          <w:tab w:val="left" w:pos="1922"/>
        </w:tabs>
        <w:autoSpaceDE w:val="0"/>
        <w:autoSpaceDN w:val="0"/>
        <w:spacing w:before="50" w:line="273" w:lineRule="auto"/>
        <w:ind w:right="1679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1C1C1C"/>
        </w:rPr>
        <w:t>If unsuccessful, initiate local 9-1-1 response</w:t>
      </w:r>
    </w:p>
    <w:p w14:paraId="51379473" w14:textId="6F7BB1F2" w:rsidR="003A1226" w:rsidRPr="00E65021" w:rsidRDefault="003A1226" w:rsidP="00E65021">
      <w:pPr>
        <w:widowControl w:val="0"/>
        <w:tabs>
          <w:tab w:val="left" w:pos="1557"/>
        </w:tabs>
        <w:autoSpaceDE w:val="0"/>
        <w:autoSpaceDN w:val="0"/>
        <w:spacing w:before="9" w:line="273" w:lineRule="auto"/>
        <w:ind w:right="1047"/>
        <w:rPr>
          <w:rFonts w:ascii="Arial" w:hAnsi="Arial" w:cs="Arial"/>
          <w:color w:val="1C1C1C"/>
        </w:rPr>
      </w:pPr>
      <w:r w:rsidRPr="00E65021">
        <w:rPr>
          <w:rFonts w:ascii="Arial" w:hAnsi="Arial" w:cs="Arial"/>
          <w:color w:val="1C1C1C"/>
        </w:rPr>
        <w:t>.</w:t>
      </w:r>
    </w:p>
    <w:p w14:paraId="4BD04458" w14:textId="2BAF101F" w:rsidR="00F55DE6" w:rsidRDefault="006917D4" w:rsidP="00F55DE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6917D4">
        <w:rPr>
          <w:b w:val="0"/>
          <w:sz w:val="24"/>
          <w:szCs w:val="24"/>
          <w:u w:val="single"/>
        </w:rPr>
        <w:t>Non-Urgent Medical Needs</w:t>
      </w:r>
      <w:r>
        <w:rPr>
          <w:b w:val="0"/>
          <w:sz w:val="24"/>
          <w:szCs w:val="24"/>
        </w:rPr>
        <w:t xml:space="preserve"> </w:t>
      </w:r>
    </w:p>
    <w:p w14:paraId="6599841C" w14:textId="4D3FB4B9" w:rsidR="00FB538D" w:rsidRPr="00FB538D" w:rsidRDefault="00F55DE6" w:rsidP="00F55DE6">
      <w:pPr>
        <w:pStyle w:val="ListParagraph"/>
        <w:widowControl w:val="0"/>
        <w:numPr>
          <w:ilvl w:val="1"/>
          <w:numId w:val="21"/>
        </w:numPr>
        <w:tabs>
          <w:tab w:val="left" w:pos="834"/>
          <w:tab w:val="left" w:pos="835"/>
        </w:tabs>
        <w:autoSpaceDE w:val="0"/>
        <w:autoSpaceDN w:val="0"/>
        <w:spacing w:before="12" w:line="290" w:lineRule="auto"/>
        <w:ind w:right="1075"/>
        <w:rPr>
          <w:rFonts w:ascii="Arial" w:eastAsia="Arial" w:hAnsi="Arial" w:cs="Arial"/>
        </w:rPr>
      </w:pPr>
      <w:r w:rsidRPr="00324991">
        <w:rPr>
          <w:rFonts w:ascii="Arial" w:eastAsia="Arial" w:hAnsi="Arial" w:cs="Arial"/>
          <w:color w:val="1A1A1A"/>
          <w:w w:val="105"/>
        </w:rPr>
        <w:t xml:space="preserve">Medical Direction </w:t>
      </w:r>
      <w:r w:rsidR="006F7345">
        <w:rPr>
          <w:rFonts w:ascii="Arial" w:eastAsia="Arial" w:hAnsi="Arial" w:cs="Arial"/>
          <w:color w:val="1A1A1A"/>
          <w:w w:val="105"/>
        </w:rPr>
        <w:t xml:space="preserve">for CIP visits that lack immediate life-threatening or urgent medical needs </w:t>
      </w:r>
      <w:r w:rsidR="00FB538D">
        <w:rPr>
          <w:rFonts w:ascii="Arial" w:eastAsia="Arial" w:hAnsi="Arial" w:cs="Arial"/>
          <w:color w:val="1A1A1A"/>
          <w:w w:val="105"/>
        </w:rPr>
        <w:t>may</w:t>
      </w:r>
      <w:r w:rsidRPr="00324991">
        <w:rPr>
          <w:rFonts w:ascii="Arial" w:eastAsia="Arial" w:hAnsi="Arial" w:cs="Arial"/>
          <w:color w:val="1A1A1A"/>
          <w:w w:val="105"/>
        </w:rPr>
        <w:t xml:space="preserve"> be provided by</w:t>
      </w:r>
      <w:r w:rsidR="00FB538D">
        <w:rPr>
          <w:rFonts w:ascii="Arial" w:eastAsia="Arial" w:hAnsi="Arial" w:cs="Arial"/>
          <w:color w:val="1A1A1A"/>
          <w:w w:val="105"/>
        </w:rPr>
        <w:t>:</w:t>
      </w:r>
    </w:p>
    <w:p w14:paraId="2A0A1099" w14:textId="245F9276" w:rsidR="00FB538D" w:rsidRPr="00D35411" w:rsidRDefault="00FB538D" w:rsidP="00D35411">
      <w:pPr>
        <w:pStyle w:val="ListParagraph"/>
        <w:widowControl w:val="0"/>
        <w:numPr>
          <w:ilvl w:val="2"/>
          <w:numId w:val="21"/>
        </w:numPr>
        <w:tabs>
          <w:tab w:val="left" w:pos="834"/>
          <w:tab w:val="left" w:pos="835"/>
        </w:tabs>
        <w:autoSpaceDE w:val="0"/>
        <w:autoSpaceDN w:val="0"/>
        <w:spacing w:before="12" w:line="290" w:lineRule="auto"/>
        <w:ind w:right="1075"/>
        <w:rPr>
          <w:rFonts w:ascii="Arial" w:eastAsia="Arial" w:hAnsi="Arial" w:cs="Arial"/>
          <w:color w:val="1A1A1A"/>
          <w:w w:val="105"/>
        </w:rPr>
      </w:pPr>
      <w:r w:rsidRPr="00D35411">
        <w:rPr>
          <w:rFonts w:ascii="Arial" w:eastAsia="Arial" w:hAnsi="Arial" w:cs="Arial"/>
          <w:color w:val="1A1A1A"/>
          <w:w w:val="105"/>
        </w:rPr>
        <w:t>Online MCA Medical Direction</w:t>
      </w:r>
    </w:p>
    <w:p w14:paraId="225A13B5" w14:textId="722DBD15" w:rsidR="00FB538D" w:rsidRPr="00D35411" w:rsidRDefault="006F7345" w:rsidP="00D35411">
      <w:pPr>
        <w:pStyle w:val="ListParagraph"/>
        <w:widowControl w:val="0"/>
        <w:numPr>
          <w:ilvl w:val="2"/>
          <w:numId w:val="21"/>
        </w:numPr>
        <w:tabs>
          <w:tab w:val="left" w:pos="834"/>
          <w:tab w:val="left" w:pos="835"/>
        </w:tabs>
        <w:autoSpaceDE w:val="0"/>
        <w:autoSpaceDN w:val="0"/>
        <w:spacing w:before="12" w:line="290" w:lineRule="auto"/>
        <w:ind w:right="1075"/>
        <w:rPr>
          <w:rFonts w:ascii="Arial" w:eastAsia="Arial" w:hAnsi="Arial" w:cs="Arial"/>
          <w:color w:val="1A1A1A"/>
          <w:w w:val="105"/>
        </w:rPr>
      </w:pPr>
      <w:r w:rsidRPr="00D35411">
        <w:rPr>
          <w:rFonts w:ascii="Arial" w:eastAsia="Arial" w:hAnsi="Arial" w:cs="Arial"/>
          <w:color w:val="1A1A1A"/>
          <w:w w:val="105"/>
        </w:rPr>
        <w:t>MCA approved</w:t>
      </w:r>
      <w:r w:rsidR="00F55DE6" w:rsidRPr="00D35411">
        <w:rPr>
          <w:rFonts w:ascii="Arial" w:eastAsia="Arial" w:hAnsi="Arial" w:cs="Arial"/>
          <w:color w:val="1A1A1A"/>
          <w:w w:val="105"/>
        </w:rPr>
        <w:t xml:space="preserve"> </w:t>
      </w:r>
      <w:r w:rsidR="003B1515" w:rsidRPr="00D35411">
        <w:rPr>
          <w:rFonts w:ascii="Arial" w:eastAsia="Arial" w:hAnsi="Arial" w:cs="Arial"/>
          <w:color w:val="1A1A1A"/>
          <w:w w:val="105"/>
        </w:rPr>
        <w:t>referring physician</w:t>
      </w:r>
    </w:p>
    <w:p w14:paraId="0CC89337" w14:textId="066F90CF" w:rsidR="00F55DE6" w:rsidRPr="00D35411" w:rsidRDefault="006F7345" w:rsidP="00D35411">
      <w:pPr>
        <w:pStyle w:val="ListParagraph"/>
        <w:widowControl w:val="0"/>
        <w:numPr>
          <w:ilvl w:val="2"/>
          <w:numId w:val="21"/>
        </w:numPr>
        <w:tabs>
          <w:tab w:val="left" w:pos="834"/>
          <w:tab w:val="left" w:pos="835"/>
        </w:tabs>
        <w:autoSpaceDE w:val="0"/>
        <w:autoSpaceDN w:val="0"/>
        <w:spacing w:before="12" w:line="290" w:lineRule="auto"/>
        <w:ind w:right="1075"/>
        <w:rPr>
          <w:rFonts w:ascii="Arial" w:eastAsia="Arial" w:hAnsi="Arial" w:cs="Arial"/>
          <w:color w:val="1A1A1A"/>
          <w:w w:val="105"/>
        </w:rPr>
      </w:pPr>
      <w:r w:rsidRPr="00D35411">
        <w:rPr>
          <w:rFonts w:ascii="Arial" w:eastAsia="Arial" w:hAnsi="Arial" w:cs="Arial"/>
          <w:color w:val="1A1A1A"/>
          <w:w w:val="105"/>
        </w:rPr>
        <w:t xml:space="preserve">MCA approved </w:t>
      </w:r>
      <w:r w:rsidR="00F55DE6" w:rsidRPr="00D35411">
        <w:rPr>
          <w:rFonts w:ascii="Arial" w:eastAsia="Arial" w:hAnsi="Arial" w:cs="Arial"/>
          <w:color w:val="1A1A1A"/>
          <w:w w:val="105"/>
        </w:rPr>
        <w:t xml:space="preserve">Primary Care Physician (PCP) </w:t>
      </w:r>
    </w:p>
    <w:p w14:paraId="271DB737" w14:textId="77777777" w:rsidR="00F55DE6" w:rsidRPr="003A1226" w:rsidRDefault="00F55DE6" w:rsidP="006917D4">
      <w:pPr>
        <w:pStyle w:val="ListParagraph"/>
        <w:widowControl w:val="0"/>
        <w:tabs>
          <w:tab w:val="left" w:pos="1557"/>
        </w:tabs>
        <w:autoSpaceDE w:val="0"/>
        <w:autoSpaceDN w:val="0"/>
        <w:spacing w:before="9" w:line="273" w:lineRule="auto"/>
        <w:ind w:left="1080" w:right="1047"/>
        <w:contextualSpacing w:val="0"/>
        <w:rPr>
          <w:rFonts w:ascii="Arial" w:hAnsi="Arial" w:cs="Arial"/>
          <w:color w:val="1C1C1C"/>
        </w:rPr>
      </w:pPr>
    </w:p>
    <w:sectPr w:rsidR="00F55DE6" w:rsidRPr="003A1226" w:rsidSect="003A1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80" w:right="5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16E2" w14:textId="77777777" w:rsidR="007B37D2" w:rsidRDefault="007B37D2" w:rsidP="001F2980">
      <w:r>
        <w:separator/>
      </w:r>
    </w:p>
  </w:endnote>
  <w:endnote w:type="continuationSeparator" w:id="0">
    <w:p w14:paraId="06379FE1" w14:textId="77777777" w:rsidR="007B37D2" w:rsidRDefault="007B37D2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FD3C" w14:textId="77777777" w:rsidR="000D40E6" w:rsidRDefault="000D4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7A3D59A9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D16C45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40A3B599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D16C45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295B3580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FD113F">
          <w:rPr>
            <w:rFonts w:ascii="Arial" w:hAnsi="Arial" w:cs="Arial"/>
            <w:sz w:val="18"/>
            <w:szCs w:val="18"/>
          </w:rPr>
          <w:t>03/01/2</w:t>
        </w:r>
        <w:r w:rsidR="003D490F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C4C7" w14:textId="77777777" w:rsidR="000D40E6" w:rsidRDefault="000D4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D0CD" w14:textId="77777777" w:rsidR="007B37D2" w:rsidRDefault="007B37D2" w:rsidP="001F2980">
      <w:r>
        <w:separator/>
      </w:r>
    </w:p>
  </w:footnote>
  <w:footnote w:type="continuationSeparator" w:id="0">
    <w:p w14:paraId="504BF1BB" w14:textId="77777777" w:rsidR="007B37D2" w:rsidRDefault="007B37D2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C3CF" w14:textId="11FB4BFE" w:rsidR="00D50E9A" w:rsidRDefault="00D50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709F0ECF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7D4">
      <w:rPr>
        <w:rFonts w:ascii="Arial" w:hAnsi="Arial" w:cs="Arial"/>
        <w:b/>
        <w:bCs/>
        <w:i/>
        <w:iCs/>
      </w:rPr>
      <w:t>Michigan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6136C735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</w:t>
    </w:r>
    <w:r w:rsidR="00333DB7">
      <w:rPr>
        <w:rFonts w:ascii="Arial" w:hAnsi="Arial" w:cs="Arial"/>
        <w:b/>
        <w:bCs/>
      </w:rPr>
      <w:t xml:space="preserve"> Protocol</w:t>
    </w:r>
  </w:p>
  <w:p w14:paraId="583BA470" w14:textId="1FCD1731" w:rsidR="00307C54" w:rsidRPr="00785D66" w:rsidRDefault="00596D15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MEDICAL DIRECTION</w:t>
    </w:r>
  </w:p>
  <w:p w14:paraId="0320484A" w14:textId="1BACCFC4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6917D4">
      <w:rPr>
        <w:rFonts w:ascii="Arial" w:hAnsi="Arial" w:cs="Arial"/>
        <w:sz w:val="20"/>
        <w:szCs w:val="20"/>
      </w:rPr>
      <w:t>Ju</w:t>
    </w:r>
    <w:r w:rsidR="000D40E6">
      <w:rPr>
        <w:rFonts w:ascii="Arial" w:hAnsi="Arial" w:cs="Arial"/>
        <w:sz w:val="20"/>
        <w:szCs w:val="20"/>
      </w:rPr>
      <w:t xml:space="preserve">ly 23, </w:t>
    </w:r>
    <w:r w:rsidR="00422123">
      <w:rPr>
        <w:rFonts w:ascii="Arial" w:hAnsi="Arial" w:cs="Arial"/>
        <w:sz w:val="20"/>
        <w:szCs w:val="20"/>
      </w:rPr>
      <w:t xml:space="preserve">2020 </w:t>
    </w:r>
  </w:p>
  <w:p w14:paraId="0881EC11" w14:textId="3E18FF59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BE6832">
      <w:rPr>
        <w:rFonts w:ascii="Arial" w:hAnsi="Arial" w:cs="Arial"/>
        <w:sz w:val="20"/>
        <w:szCs w:val="20"/>
      </w:rPr>
      <w:tab/>
    </w:r>
    <w:r w:rsidR="00D50E9A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6917D4">
      <w:rPr>
        <w:rFonts w:ascii="Arial" w:hAnsi="Arial" w:cs="Arial"/>
        <w:sz w:val="20"/>
        <w:szCs w:val="20"/>
      </w:rPr>
      <w:t>-03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78EA" w14:textId="6660286A" w:rsidR="00D50E9A" w:rsidRDefault="00D50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6A80081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D6F2EE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22A4B92">
      <w:start w:val="1"/>
      <w:numFmt w:val="lowerLetter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076C"/>
    <w:multiLevelType w:val="hybridMultilevel"/>
    <w:tmpl w:val="D1F8D888"/>
    <w:lvl w:ilvl="0" w:tplc="8530EF50">
      <w:start w:val="1"/>
      <w:numFmt w:val="decimal"/>
      <w:lvlText w:val="%1."/>
      <w:lvlJc w:val="left"/>
      <w:pPr>
        <w:ind w:left="838" w:hanging="374"/>
      </w:pPr>
      <w:rPr>
        <w:rFonts w:ascii="Arial" w:eastAsia="Arial" w:hAnsi="Arial" w:cs="Arial" w:hint="default"/>
        <w:color w:val="1A1A1A"/>
        <w:spacing w:val="-1"/>
        <w:w w:val="104"/>
        <w:sz w:val="21"/>
        <w:szCs w:val="21"/>
      </w:rPr>
    </w:lvl>
    <w:lvl w:ilvl="1" w:tplc="899CB80A">
      <w:start w:val="1"/>
      <w:numFmt w:val="upperLetter"/>
      <w:lvlText w:val="%2."/>
      <w:lvlJc w:val="left"/>
      <w:pPr>
        <w:ind w:left="1562" w:hanging="356"/>
      </w:pPr>
      <w:rPr>
        <w:rFonts w:hint="default"/>
        <w:spacing w:val="-1"/>
        <w:w w:val="102"/>
      </w:rPr>
    </w:lvl>
    <w:lvl w:ilvl="2" w:tplc="CA76A640">
      <w:numFmt w:val="bullet"/>
      <w:lvlText w:val="•"/>
      <w:lvlJc w:val="left"/>
      <w:pPr>
        <w:ind w:left="1921" w:hanging="364"/>
      </w:pPr>
      <w:rPr>
        <w:rFonts w:ascii="Arial" w:eastAsia="Arial" w:hAnsi="Arial" w:cs="Arial" w:hint="default"/>
        <w:color w:val="1C1C1C"/>
        <w:w w:val="107"/>
        <w:sz w:val="22"/>
        <w:szCs w:val="22"/>
      </w:rPr>
    </w:lvl>
    <w:lvl w:ilvl="3" w:tplc="62EA088C">
      <w:numFmt w:val="bullet"/>
      <w:lvlText w:val="•"/>
      <w:lvlJc w:val="left"/>
      <w:pPr>
        <w:ind w:left="3027" w:hanging="364"/>
      </w:pPr>
      <w:rPr>
        <w:rFonts w:hint="default"/>
      </w:rPr>
    </w:lvl>
    <w:lvl w:ilvl="4" w:tplc="646A99F4">
      <w:numFmt w:val="bullet"/>
      <w:lvlText w:val="•"/>
      <w:lvlJc w:val="left"/>
      <w:pPr>
        <w:ind w:left="4135" w:hanging="364"/>
      </w:pPr>
      <w:rPr>
        <w:rFonts w:hint="default"/>
      </w:rPr>
    </w:lvl>
    <w:lvl w:ilvl="5" w:tplc="ACACE154">
      <w:numFmt w:val="bullet"/>
      <w:lvlText w:val="•"/>
      <w:lvlJc w:val="left"/>
      <w:pPr>
        <w:ind w:left="5242" w:hanging="364"/>
      </w:pPr>
      <w:rPr>
        <w:rFonts w:hint="default"/>
      </w:rPr>
    </w:lvl>
    <w:lvl w:ilvl="6" w:tplc="003A0F7C">
      <w:numFmt w:val="bullet"/>
      <w:lvlText w:val="•"/>
      <w:lvlJc w:val="left"/>
      <w:pPr>
        <w:ind w:left="6350" w:hanging="364"/>
      </w:pPr>
      <w:rPr>
        <w:rFonts w:hint="default"/>
      </w:rPr>
    </w:lvl>
    <w:lvl w:ilvl="7" w:tplc="52EA3838">
      <w:numFmt w:val="bullet"/>
      <w:lvlText w:val="•"/>
      <w:lvlJc w:val="left"/>
      <w:pPr>
        <w:ind w:left="7457" w:hanging="364"/>
      </w:pPr>
      <w:rPr>
        <w:rFonts w:hint="default"/>
      </w:rPr>
    </w:lvl>
    <w:lvl w:ilvl="8" w:tplc="4FEEE57C">
      <w:numFmt w:val="bullet"/>
      <w:lvlText w:val="•"/>
      <w:lvlJc w:val="left"/>
      <w:pPr>
        <w:ind w:left="8565" w:hanging="364"/>
      </w:pPr>
      <w:rPr>
        <w:rFonts w:hint="default"/>
      </w:rPr>
    </w:lvl>
  </w:abstractNum>
  <w:abstractNum w:abstractNumId="5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5F91"/>
    <w:multiLevelType w:val="hybridMultilevel"/>
    <w:tmpl w:val="42B0DA32"/>
    <w:lvl w:ilvl="0" w:tplc="648A71BE">
      <w:start w:val="1"/>
      <w:numFmt w:val="upperRoman"/>
      <w:lvlText w:val="%1."/>
      <w:lvlJc w:val="left"/>
      <w:pPr>
        <w:ind w:left="843" w:hanging="374"/>
      </w:pPr>
      <w:rPr>
        <w:rFonts w:ascii="Arial" w:eastAsia="Arial" w:hAnsi="Arial" w:cs="Arial"/>
        <w:color w:val="1A1A1A"/>
        <w:spacing w:val="-1"/>
        <w:w w:val="103"/>
        <w:sz w:val="21"/>
        <w:szCs w:val="21"/>
      </w:rPr>
    </w:lvl>
    <w:lvl w:ilvl="1" w:tplc="D9D08F18">
      <w:start w:val="1"/>
      <w:numFmt w:val="upperLetter"/>
      <w:lvlText w:val="%2."/>
      <w:lvlJc w:val="left"/>
      <w:pPr>
        <w:ind w:left="1566" w:hanging="354"/>
      </w:pPr>
      <w:rPr>
        <w:rFonts w:hint="default"/>
        <w:spacing w:val="-1"/>
        <w:w w:val="102"/>
      </w:rPr>
    </w:lvl>
    <w:lvl w:ilvl="2" w:tplc="0BA4E83E">
      <w:numFmt w:val="bullet"/>
      <w:lvlText w:val="•"/>
      <w:lvlJc w:val="left"/>
      <w:pPr>
        <w:ind w:left="2584" w:hanging="354"/>
      </w:pPr>
      <w:rPr>
        <w:rFonts w:hint="default"/>
      </w:rPr>
    </w:lvl>
    <w:lvl w:ilvl="3" w:tplc="39A03F58">
      <w:numFmt w:val="bullet"/>
      <w:lvlText w:val="•"/>
      <w:lvlJc w:val="left"/>
      <w:pPr>
        <w:ind w:left="3608" w:hanging="354"/>
      </w:pPr>
      <w:rPr>
        <w:rFonts w:hint="default"/>
      </w:rPr>
    </w:lvl>
    <w:lvl w:ilvl="4" w:tplc="98D2436E">
      <w:numFmt w:val="bullet"/>
      <w:lvlText w:val="•"/>
      <w:lvlJc w:val="left"/>
      <w:pPr>
        <w:ind w:left="4633" w:hanging="354"/>
      </w:pPr>
      <w:rPr>
        <w:rFonts w:hint="default"/>
      </w:rPr>
    </w:lvl>
    <w:lvl w:ilvl="5" w:tplc="50C4D4FC">
      <w:numFmt w:val="bullet"/>
      <w:lvlText w:val="•"/>
      <w:lvlJc w:val="left"/>
      <w:pPr>
        <w:ind w:left="5657" w:hanging="354"/>
      </w:pPr>
      <w:rPr>
        <w:rFonts w:hint="default"/>
      </w:rPr>
    </w:lvl>
    <w:lvl w:ilvl="6" w:tplc="6F347EDE">
      <w:numFmt w:val="bullet"/>
      <w:lvlText w:val="•"/>
      <w:lvlJc w:val="left"/>
      <w:pPr>
        <w:ind w:left="6682" w:hanging="354"/>
      </w:pPr>
      <w:rPr>
        <w:rFonts w:hint="default"/>
      </w:rPr>
    </w:lvl>
    <w:lvl w:ilvl="7" w:tplc="9B604C9E">
      <w:numFmt w:val="bullet"/>
      <w:lvlText w:val="•"/>
      <w:lvlJc w:val="left"/>
      <w:pPr>
        <w:ind w:left="7706" w:hanging="354"/>
      </w:pPr>
      <w:rPr>
        <w:rFonts w:hint="default"/>
      </w:rPr>
    </w:lvl>
    <w:lvl w:ilvl="8" w:tplc="A058EDCE">
      <w:numFmt w:val="bullet"/>
      <w:lvlText w:val="•"/>
      <w:lvlJc w:val="left"/>
      <w:pPr>
        <w:ind w:left="8731" w:hanging="354"/>
      </w:pPr>
      <w:rPr>
        <w:rFonts w:hint="default"/>
      </w:rPr>
    </w:lvl>
  </w:abstractNum>
  <w:abstractNum w:abstractNumId="7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1"/>
  </w:num>
  <w:num w:numId="5">
    <w:abstractNumId w:val="17"/>
  </w:num>
  <w:num w:numId="6">
    <w:abstractNumId w:val="9"/>
  </w:num>
  <w:num w:numId="7">
    <w:abstractNumId w:val="13"/>
  </w:num>
  <w:num w:numId="8">
    <w:abstractNumId w:val="16"/>
  </w:num>
  <w:num w:numId="9">
    <w:abstractNumId w:val="20"/>
  </w:num>
  <w:num w:numId="10">
    <w:abstractNumId w:val="10"/>
  </w:num>
  <w:num w:numId="11">
    <w:abstractNumId w:val="19"/>
  </w:num>
  <w:num w:numId="12">
    <w:abstractNumId w:val="3"/>
  </w:num>
  <w:num w:numId="13">
    <w:abstractNumId w:val="14"/>
  </w:num>
  <w:num w:numId="14">
    <w:abstractNumId w:val="18"/>
  </w:num>
  <w:num w:numId="15">
    <w:abstractNumId w:val="5"/>
  </w:num>
  <w:num w:numId="16">
    <w:abstractNumId w:val="8"/>
  </w:num>
  <w:num w:numId="17">
    <w:abstractNumId w:val="22"/>
  </w:num>
  <w:num w:numId="18">
    <w:abstractNumId w:val="15"/>
  </w:num>
  <w:num w:numId="19">
    <w:abstractNumId w:val="12"/>
  </w:num>
  <w:num w:numId="20">
    <w:abstractNumId w:val="11"/>
  </w:num>
  <w:num w:numId="21">
    <w:abstractNumId w:val="0"/>
  </w:num>
  <w:num w:numId="22">
    <w:abstractNumId w:val="24"/>
  </w:num>
  <w:num w:numId="23">
    <w:abstractNumId w:val="1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56C35"/>
    <w:rsid w:val="00071073"/>
    <w:rsid w:val="000846DA"/>
    <w:rsid w:val="000A64E9"/>
    <w:rsid w:val="000D40E6"/>
    <w:rsid w:val="00135EBF"/>
    <w:rsid w:val="00156268"/>
    <w:rsid w:val="00165B46"/>
    <w:rsid w:val="00172FA9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201298"/>
    <w:rsid w:val="00212F8C"/>
    <w:rsid w:val="00232D46"/>
    <w:rsid w:val="002359BA"/>
    <w:rsid w:val="002618CE"/>
    <w:rsid w:val="00274355"/>
    <w:rsid w:val="002B558B"/>
    <w:rsid w:val="002F6D5A"/>
    <w:rsid w:val="00300417"/>
    <w:rsid w:val="0030189B"/>
    <w:rsid w:val="00307C54"/>
    <w:rsid w:val="00324991"/>
    <w:rsid w:val="00325882"/>
    <w:rsid w:val="00333DB7"/>
    <w:rsid w:val="003425E2"/>
    <w:rsid w:val="003519E4"/>
    <w:rsid w:val="00354222"/>
    <w:rsid w:val="003A1226"/>
    <w:rsid w:val="003A7596"/>
    <w:rsid w:val="003B1515"/>
    <w:rsid w:val="003B2B89"/>
    <w:rsid w:val="003B6B7E"/>
    <w:rsid w:val="003D490F"/>
    <w:rsid w:val="00407CA1"/>
    <w:rsid w:val="00422123"/>
    <w:rsid w:val="004268B0"/>
    <w:rsid w:val="00434F1C"/>
    <w:rsid w:val="0046697D"/>
    <w:rsid w:val="004962D8"/>
    <w:rsid w:val="004A11DC"/>
    <w:rsid w:val="004C54F3"/>
    <w:rsid w:val="004D6274"/>
    <w:rsid w:val="004E2EF1"/>
    <w:rsid w:val="004E6444"/>
    <w:rsid w:val="004F62E9"/>
    <w:rsid w:val="00502E26"/>
    <w:rsid w:val="005048CF"/>
    <w:rsid w:val="00505A59"/>
    <w:rsid w:val="00512920"/>
    <w:rsid w:val="0052194F"/>
    <w:rsid w:val="005675CD"/>
    <w:rsid w:val="005716C8"/>
    <w:rsid w:val="005819D8"/>
    <w:rsid w:val="00596553"/>
    <w:rsid w:val="00596D15"/>
    <w:rsid w:val="005C29C5"/>
    <w:rsid w:val="005C4CFD"/>
    <w:rsid w:val="00620C82"/>
    <w:rsid w:val="00624F1C"/>
    <w:rsid w:val="00626D2C"/>
    <w:rsid w:val="00645783"/>
    <w:rsid w:val="00663F34"/>
    <w:rsid w:val="006917D4"/>
    <w:rsid w:val="006C75FF"/>
    <w:rsid w:val="006F7345"/>
    <w:rsid w:val="00720CC7"/>
    <w:rsid w:val="00753150"/>
    <w:rsid w:val="007772D2"/>
    <w:rsid w:val="00785D66"/>
    <w:rsid w:val="007B37D2"/>
    <w:rsid w:val="007C1E2B"/>
    <w:rsid w:val="007F3677"/>
    <w:rsid w:val="007F6E1A"/>
    <w:rsid w:val="008011A9"/>
    <w:rsid w:val="00846568"/>
    <w:rsid w:val="0085699F"/>
    <w:rsid w:val="008A5DFA"/>
    <w:rsid w:val="008B316C"/>
    <w:rsid w:val="008B7218"/>
    <w:rsid w:val="008D7B54"/>
    <w:rsid w:val="009148A7"/>
    <w:rsid w:val="00917FE5"/>
    <w:rsid w:val="00936C55"/>
    <w:rsid w:val="009674B3"/>
    <w:rsid w:val="00973A97"/>
    <w:rsid w:val="0098136E"/>
    <w:rsid w:val="009C1142"/>
    <w:rsid w:val="009C2C13"/>
    <w:rsid w:val="009C5144"/>
    <w:rsid w:val="009F4485"/>
    <w:rsid w:val="00A45A76"/>
    <w:rsid w:val="00A54CB2"/>
    <w:rsid w:val="00AA6132"/>
    <w:rsid w:val="00AD20DD"/>
    <w:rsid w:val="00AF439E"/>
    <w:rsid w:val="00B06631"/>
    <w:rsid w:val="00B06F3F"/>
    <w:rsid w:val="00B15EFF"/>
    <w:rsid w:val="00B21D9D"/>
    <w:rsid w:val="00B23AEF"/>
    <w:rsid w:val="00B26482"/>
    <w:rsid w:val="00B440B8"/>
    <w:rsid w:val="00B4433B"/>
    <w:rsid w:val="00B57CBF"/>
    <w:rsid w:val="00B64A09"/>
    <w:rsid w:val="00B9632C"/>
    <w:rsid w:val="00BA052E"/>
    <w:rsid w:val="00BA3A97"/>
    <w:rsid w:val="00BB4AA7"/>
    <w:rsid w:val="00BD07F8"/>
    <w:rsid w:val="00BE6832"/>
    <w:rsid w:val="00C04AA4"/>
    <w:rsid w:val="00C17A53"/>
    <w:rsid w:val="00CC247C"/>
    <w:rsid w:val="00CC33BD"/>
    <w:rsid w:val="00CD12CF"/>
    <w:rsid w:val="00CF06A1"/>
    <w:rsid w:val="00CF5047"/>
    <w:rsid w:val="00CF7348"/>
    <w:rsid w:val="00D0100D"/>
    <w:rsid w:val="00D0299C"/>
    <w:rsid w:val="00D16C45"/>
    <w:rsid w:val="00D35411"/>
    <w:rsid w:val="00D50E9A"/>
    <w:rsid w:val="00D70C36"/>
    <w:rsid w:val="00D71537"/>
    <w:rsid w:val="00DA298E"/>
    <w:rsid w:val="00E11844"/>
    <w:rsid w:val="00E15643"/>
    <w:rsid w:val="00E32065"/>
    <w:rsid w:val="00E513EC"/>
    <w:rsid w:val="00E54217"/>
    <w:rsid w:val="00E65021"/>
    <w:rsid w:val="00E85C4B"/>
    <w:rsid w:val="00E917B2"/>
    <w:rsid w:val="00ED14FA"/>
    <w:rsid w:val="00EF1F1F"/>
    <w:rsid w:val="00F4100F"/>
    <w:rsid w:val="00F55DE6"/>
    <w:rsid w:val="00F66BC5"/>
    <w:rsid w:val="00F75AF3"/>
    <w:rsid w:val="00FB40BB"/>
    <w:rsid w:val="00FB538D"/>
    <w:rsid w:val="00FC56CE"/>
    <w:rsid w:val="00FD113F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4991"/>
    <w:pPr>
      <w:widowControl w:val="0"/>
      <w:autoSpaceDE w:val="0"/>
      <w:autoSpaceDN w:val="0"/>
      <w:spacing w:before="43"/>
      <w:ind w:left="2364" w:right="2781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324991"/>
    <w:pPr>
      <w:widowControl w:val="0"/>
      <w:autoSpaceDE w:val="0"/>
      <w:autoSpaceDN w:val="0"/>
      <w:spacing w:before="51"/>
      <w:ind w:left="2364" w:right="2788"/>
      <w:jc w:val="center"/>
      <w:outlineLvl w:val="1"/>
    </w:pPr>
    <w:rPr>
      <w:rFonts w:ascii="Arial" w:eastAsia="Arial" w:hAnsi="Arial" w:cs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1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4991"/>
    <w:rPr>
      <w:rFonts w:ascii="Arial" w:eastAsia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24991"/>
    <w:rPr>
      <w:rFonts w:ascii="Arial" w:eastAsia="Arial" w:hAnsi="Arial" w:cs="Arial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324991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24991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14491"/>
    <w:rsid w:val="000310CB"/>
    <w:rsid w:val="000B61AD"/>
    <w:rsid w:val="001308A9"/>
    <w:rsid w:val="003642FF"/>
    <w:rsid w:val="004D03FD"/>
    <w:rsid w:val="00614F07"/>
    <w:rsid w:val="007A3747"/>
    <w:rsid w:val="007B7612"/>
    <w:rsid w:val="0080441D"/>
    <w:rsid w:val="00874701"/>
    <w:rsid w:val="008E61A6"/>
    <w:rsid w:val="008F4E9A"/>
    <w:rsid w:val="00A07EEB"/>
    <w:rsid w:val="00D55C01"/>
    <w:rsid w:val="00EE67C8"/>
    <w:rsid w:val="00FC724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2CD8-5A1E-497F-9E87-28F38FA7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25</cp:revision>
  <cp:lastPrinted>2020-06-02T14:06:00Z</cp:lastPrinted>
  <dcterms:created xsi:type="dcterms:W3CDTF">2020-06-02T14:02:00Z</dcterms:created>
  <dcterms:modified xsi:type="dcterms:W3CDTF">2023-11-20T15:27:00Z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